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645" w:rsidP="009E464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E4645" w:rsidP="009E464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16 августа 2024 года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E4645" w:rsidP="00590E31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5-1063-2802/2024, возбужденное по ч.1 ст.20.25 КоАП РФ в отношении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590E31">
        <w:rPr>
          <w:sz w:val="26"/>
          <w:szCs w:val="26"/>
        </w:rPr>
        <w:t xml:space="preserve">***  </w:t>
      </w:r>
    </w:p>
    <w:p w:rsidR="009E4645" w:rsidP="009E46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18.06.2024 в 00 час. 01 мин.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Р.А., проживающий по адресу:</w:t>
      </w:r>
      <w:r w:rsidRPr="00590E31" w:rsidR="00590E31">
        <w:rPr>
          <w:sz w:val="26"/>
          <w:szCs w:val="26"/>
        </w:rPr>
        <w:t xml:space="preserve"> </w:t>
      </w:r>
      <w:r w:rsidR="00590E31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не уплатила в установленные законом сроки административный штраф в размере 500 рублей по постановлению по делу об административном правонарушении от 02.04.2024 № </w:t>
      </w:r>
      <w:r w:rsidR="00590E31">
        <w:rPr>
          <w:sz w:val="26"/>
          <w:szCs w:val="26"/>
        </w:rPr>
        <w:t>**</w:t>
      </w:r>
      <w:r w:rsidR="00590E31">
        <w:rPr>
          <w:sz w:val="26"/>
          <w:szCs w:val="26"/>
        </w:rPr>
        <w:t xml:space="preserve">*  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E4645" w:rsidP="009E464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Фаткина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 </w:t>
      </w:r>
    </w:p>
    <w:p w:rsidR="009E4645" w:rsidP="009E46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Фаткина</w:t>
      </w:r>
      <w:r>
        <w:rPr>
          <w:szCs w:val="26"/>
        </w:rPr>
        <w:t xml:space="preserve"> Р.А.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E4645" w:rsidP="009E464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E4645" w:rsidP="009E464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E4645" w:rsidP="009E464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E4645" w:rsidP="009E4645">
      <w:pPr>
        <w:rPr>
          <w:b/>
          <w:snapToGrid w:val="0"/>
          <w:color w:val="000000"/>
          <w:sz w:val="26"/>
          <w:szCs w:val="26"/>
        </w:rPr>
      </w:pP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</w:p>
    <w:p w:rsidR="009E4645" w:rsidP="009E464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590E31">
        <w:rPr>
          <w:sz w:val="26"/>
          <w:szCs w:val="26"/>
        </w:rPr>
        <w:t>**</w:t>
      </w:r>
      <w:r w:rsidR="00590E31">
        <w:rPr>
          <w:sz w:val="26"/>
          <w:szCs w:val="26"/>
        </w:rPr>
        <w:t xml:space="preserve">*  </w:t>
      </w:r>
      <w:r>
        <w:rPr>
          <w:snapToGrid w:val="0"/>
          <w:sz w:val="26"/>
          <w:szCs w:val="26"/>
        </w:rPr>
        <w:t>виновным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(одна тысяча) рублей.</w:t>
      </w:r>
      <w:r>
        <w:rPr>
          <w:i/>
          <w:sz w:val="26"/>
          <w:szCs w:val="26"/>
        </w:rPr>
        <w:t xml:space="preserve">    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E4645" w:rsidP="009E464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9E4645">
        <w:rPr>
          <w:bCs/>
          <w:sz w:val="26"/>
          <w:szCs w:val="26"/>
        </w:rPr>
        <w:t>0412365400715010632420109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E4645" w:rsidP="009E4645"/>
    <w:p w:rsidR="00822D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F"/>
    <w:rsid w:val="0016155F"/>
    <w:rsid w:val="00590E31"/>
    <w:rsid w:val="00822DF3"/>
    <w:rsid w:val="009E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8F955-9105-4739-8928-356CA2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46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E46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E46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464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E46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E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E464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E464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